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0F97B052"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FA2BE5">
        <w:rPr>
          <w:spacing w:val="-2"/>
          <w:sz w:val="36"/>
        </w:rPr>
        <w:t>6</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6EF6CFE"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FA2BE5">
        <w:rPr>
          <w:sz w:val="24"/>
        </w:rPr>
        <w:t>6</w:t>
      </w:r>
      <w:r w:rsidR="00EC2719">
        <w:rPr>
          <w:sz w:val="24"/>
        </w:rPr>
        <w:t>.</w:t>
      </w:r>
      <w:r w:rsidR="00FA2BE5">
        <w:rPr>
          <w:sz w:val="24"/>
        </w:rPr>
        <w:t>0</w:t>
      </w:r>
    </w:p>
    <w:p w14:paraId="4CEB678E" w14:textId="2F569902" w:rsidR="00566243" w:rsidRDefault="00FA2BE5" w:rsidP="00A35BE8">
      <w:pPr>
        <w:spacing w:line="293" w:lineRule="exact"/>
        <w:ind w:firstLine="720"/>
        <w:rPr>
          <w:sz w:val="24"/>
        </w:rPr>
      </w:pPr>
      <w:r>
        <w:rPr>
          <w:sz w:val="24"/>
        </w:rPr>
        <w:t>September</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64336375" w:rsidR="00566243" w:rsidRDefault="00F77980">
      <w:pPr>
        <w:pStyle w:val="BodyText"/>
        <w:spacing w:line="237" w:lineRule="auto"/>
        <w:ind w:left="1034" w:right="508" w:firstLine="1"/>
      </w:pPr>
      <w:r>
        <w:t>Version 3</w:t>
      </w:r>
      <w:r w:rsidR="00600A24">
        <w:t>.0</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46BEF1B0"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FA2BE5">
        <w:t>6</w:t>
      </w:r>
      <w:r w:rsidR="001818E1">
        <w:t>.</w:t>
      </w:r>
      <w:r w:rsidR="0028697E">
        <w:t>0</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11736A6"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FA2BE5">
        <w:rPr>
          <w:spacing w:val="-2"/>
        </w:rPr>
        <w:t>6</w:t>
      </w:r>
      <w:r w:rsidR="00D24C9B">
        <w:rPr>
          <w:spacing w:val="-2"/>
        </w:rPr>
        <w:t>.</w:t>
      </w:r>
      <w:r w:rsidR="00FA2BE5">
        <w:rPr>
          <w:spacing w:val="-2"/>
        </w:rPr>
        <w:t>0</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42EDED58"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A75EDB">
        <w:rPr>
          <w:rFonts w:ascii="Segoe UI" w:hAnsi="Segoe UI" w:cs="Segoe UI"/>
          <w:color w:val="1F2328"/>
          <w:shd w:val="clear" w:color="auto" w:fill="FFFFFF"/>
        </w:rPr>
        <w:t xml:space="preserve">adds </w:t>
      </w:r>
      <w:r w:rsidR="00F319EF">
        <w:rPr>
          <w:rFonts w:ascii="Segoe UI" w:hAnsi="Segoe UI" w:cs="Segoe UI"/>
          <w:color w:val="1F2328"/>
          <w:shd w:val="clear" w:color="auto" w:fill="FFFFFF"/>
        </w:rPr>
        <w:t>the MiG-29A Fulcrum to the list of supported modules</w:t>
      </w:r>
      <w:r w:rsidR="003D3198">
        <w:rPr>
          <w:rFonts w:ascii="Segoe UI" w:hAnsi="Segoe UI" w:cs="Segoe UI"/>
          <w:color w:val="1F2328"/>
          <w:shd w:val="clear" w:color="auto" w:fill="FFFFFF"/>
        </w:rPr>
        <w:t>.</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w:t>
      </w:r>
      <w:r w:rsidR="00F319EF">
        <w:rPr>
          <w:rFonts w:ascii="Segoe UI" w:hAnsi="Segoe UI" w:cs="Segoe UI"/>
          <w:color w:val="1F2328"/>
          <w:shd w:val="clear" w:color="auto" w:fill="FFFFFF"/>
        </w:rPr>
        <w:t>has a new Module detection routine that allows for better matching of the Module ID</w:t>
      </w:r>
      <w:r w:rsidR="00CB6995">
        <w:rPr>
          <w:rFonts w:ascii="Segoe UI" w:hAnsi="Segoe UI" w:cs="Segoe UI"/>
          <w:color w:val="1F2328"/>
          <w:shd w:val="clear" w:color="auto" w:fill="FFFFFF"/>
        </w:rPr>
        <w:t xml:space="preserve">, </w:t>
      </w:r>
      <w:r w:rsidR="00F319EF">
        <w:rPr>
          <w:rFonts w:ascii="Segoe UI" w:hAnsi="Segoe UI" w:cs="Segoe UI"/>
          <w:color w:val="1F2328"/>
          <w:shd w:val="clear" w:color="auto" w:fill="FFFFFF"/>
        </w:rPr>
        <w:t>allowing modules with similar names to be determined more accurately. Enhancements to the Kneeboard and a new vaicompro.exe App.</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03E36D8C" w:rsidR="00EA4D8A" w:rsidRPr="001B099E" w:rsidRDefault="00F319E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 MiG-29A Fulcrum</w:t>
      </w:r>
      <w:r w:rsidR="00EA4D8A" w:rsidRPr="001B099E">
        <w:rPr>
          <w:rFonts w:ascii="Segoe UI" w:hAnsi="Segoe UI" w:cs="Segoe UI"/>
          <w:color w:val="1F2328"/>
          <w:shd w:val="clear" w:color="auto" w:fill="FFFFFF"/>
        </w:rPr>
        <w:t>.</w:t>
      </w:r>
    </w:p>
    <w:p w14:paraId="744A5205" w14:textId="2BE44CE9" w:rsidR="00EA4D8A" w:rsidRDefault="00842E13"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F319EF">
        <w:rPr>
          <w:rFonts w:ascii="Segoe UI" w:hAnsi="Segoe UI" w:cs="Segoe UI"/>
          <w:color w:val="1F2328"/>
          <w:shd w:val="clear" w:color="auto" w:fill="FFFFFF"/>
        </w:rPr>
        <w:t xml:space="preserve">detection of modules by adding a two stage process for known </w:t>
      </w:r>
      <w:r w:rsidR="002920AF">
        <w:rPr>
          <w:rFonts w:ascii="Segoe UI" w:hAnsi="Segoe UI" w:cs="Segoe UI"/>
          <w:color w:val="1F2328"/>
          <w:shd w:val="clear" w:color="auto" w:fill="FFFFFF"/>
        </w:rPr>
        <w:t>modules.</w:t>
      </w:r>
    </w:p>
    <w:p w14:paraId="5D566077" w14:textId="0168B910" w:rsidR="007C3C44" w:rsidRDefault="00F11B8D"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F319EF">
        <w:rPr>
          <w:rFonts w:ascii="Segoe UI" w:hAnsi="Segoe UI" w:cs="Segoe UI"/>
          <w:color w:val="1F2328"/>
          <w:shd w:val="clear" w:color="auto" w:fill="FFFFFF"/>
        </w:rPr>
        <w:t>Kneeboard in Caucasus, Kola and Germany CW only showing VHF-LOW Frequencies</w:t>
      </w:r>
    </w:p>
    <w:p w14:paraId="5C4DC3E0" w14:textId="698498C5" w:rsidR="00E01ED2" w:rsidRDefault="00E01ED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F319EF">
        <w:rPr>
          <w:rFonts w:ascii="Segoe UI" w:hAnsi="Segoe UI" w:cs="Segoe UI"/>
          <w:color w:val="1F2328"/>
          <w:shd w:val="clear" w:color="auto" w:fill="FFFFFF"/>
        </w:rPr>
        <w:t>Kneeboard time zones for Kola and Germany CW</w:t>
      </w:r>
    </w:p>
    <w:p w14:paraId="64A3C62E" w14:textId="44B2155A" w:rsidR="00E861E6" w:rsidRDefault="00F319E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Kneeboard frequency list now displays UHF and VHF if available</w:t>
      </w:r>
      <w:r w:rsidR="00E861E6">
        <w:rPr>
          <w:rFonts w:ascii="Segoe UI" w:hAnsi="Segoe UI" w:cs="Segoe UI"/>
          <w:color w:val="1F2328"/>
          <w:shd w:val="clear" w:color="auto" w:fill="FFFFFF"/>
        </w:rPr>
        <w:t>.</w:t>
      </w:r>
    </w:p>
    <w:p w14:paraId="62CE755E" w14:textId="46A5C0F9" w:rsidR="009E55F7" w:rsidRDefault="00F319E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Kneeboard Flight Tab now shows what frequency wingmen are </w:t>
      </w:r>
      <w:r w:rsidR="002920AF">
        <w:rPr>
          <w:rFonts w:ascii="Segoe UI" w:hAnsi="Segoe UI" w:cs="Segoe UI"/>
          <w:color w:val="1F2328"/>
          <w:shd w:val="clear" w:color="auto" w:fill="FFFFFF"/>
        </w:rPr>
        <w:t>using</w:t>
      </w:r>
      <w:r w:rsidR="009E55F7">
        <w:rPr>
          <w:rFonts w:ascii="Segoe UI" w:hAnsi="Segoe UI" w:cs="Segoe UI"/>
          <w:color w:val="1F2328"/>
          <w:shd w:val="clear" w:color="auto" w:fill="FFFFFF"/>
        </w:rPr>
        <w:t>.</w:t>
      </w:r>
    </w:p>
    <w:p w14:paraId="5B34562C" w14:textId="3584AB7D" w:rsidR="009E55F7" w:rsidRPr="001B099E" w:rsidRDefault="00F319E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Chatter Volume knob now labeled Chatter for clarity</w:t>
      </w:r>
      <w:r w:rsidR="009E55F7">
        <w:rPr>
          <w:rFonts w:ascii="Segoe UI" w:hAnsi="Segoe UI" w:cs="Segoe UI"/>
          <w:color w:val="1F2328"/>
          <w:shd w:val="clear" w:color="auto" w:fill="FFFFFF"/>
        </w:rPr>
        <w:t>.</w:t>
      </w:r>
    </w:p>
    <w:p w14:paraId="734F158D" w14:textId="050EABA9" w:rsidR="000F550D" w:rsidRDefault="002920A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Vaicompro.exe the Watch Dog/voice Attack launcher now has option to run as Administrator.</w:t>
      </w:r>
    </w:p>
    <w:p w14:paraId="7F74A45E" w14:textId="528E2B22" w:rsidR="002920AF" w:rsidRDefault="002920A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Vaicompro.exe is now built by the main dll. on Voice Attack startup, removed from installation Zip folder.</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2349B469" w14:textId="1F51779F" w:rsidR="00986FDE" w:rsidRDefault="00D16FB8"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 xml:space="preserve">ALL </w:t>
      </w:r>
      <w:r w:rsidR="00D35368">
        <w:rPr>
          <w:rFonts w:ascii="Segoe UI" w:hAnsi="Segoe UI" w:cs="Segoe UI"/>
          <w:color w:val="1F2328"/>
          <w:shd w:val="clear" w:color="auto" w:fill="FFFFFF"/>
        </w:rPr>
        <w:t>USERS</w:t>
      </w:r>
      <w:r w:rsidR="00617F9B">
        <w:rPr>
          <w:rFonts w:ascii="Segoe UI" w:hAnsi="Segoe UI" w:cs="Segoe UI"/>
          <w:color w:val="1F2328"/>
          <w:shd w:val="clear" w:color="auto" w:fill="FFFFFF"/>
        </w:rPr>
        <w:t xml:space="preserve"> </w:t>
      </w:r>
      <w:r w:rsidR="00EA4D8A" w:rsidRPr="00EA4D8A">
        <w:rPr>
          <w:rFonts w:ascii="Segoe UI" w:hAnsi="Segoe UI" w:cs="Segoe UI"/>
          <w:color w:val="1F2328"/>
          <w:shd w:val="clear" w:color="auto" w:fill="FFFFFF"/>
        </w:rPr>
        <w:t xml:space="preserve">NEED </w:t>
      </w:r>
      <w:r w:rsidR="00617F9B">
        <w:rPr>
          <w:rFonts w:ascii="Segoe UI" w:hAnsi="Segoe UI" w:cs="Segoe UI"/>
          <w:color w:val="1F2328"/>
          <w:shd w:val="clear" w:color="auto" w:fill="FFFFFF"/>
        </w:rPr>
        <w:t xml:space="preserve">TO </w:t>
      </w:r>
      <w:r w:rsidR="002920AF">
        <w:rPr>
          <w:rFonts w:ascii="Segoe UI" w:hAnsi="Segoe UI" w:cs="Segoe UI"/>
          <w:color w:val="1F2328"/>
          <w:shd w:val="clear" w:color="auto" w:fill="FFFFFF"/>
        </w:rPr>
        <w:t>DELETE THE VAICOMPRO.EXE IF THEY WANT TO HAVE THE NEW VERSION BUILT</w:t>
      </w:r>
      <w:r w:rsidR="00EA4D8A" w:rsidRPr="00EA4D8A">
        <w:rPr>
          <w:rFonts w:ascii="Segoe UI" w:hAnsi="Segoe UI" w:cs="Segoe UI"/>
          <w:color w:val="1F2328"/>
          <w:shd w:val="clear" w:color="auto" w:fill="FFFFFF"/>
        </w:rPr>
        <w:t>.</w:t>
      </w:r>
    </w:p>
    <w:p w14:paraId="2CA8E87F" w14:textId="764D5B68" w:rsidR="00E861E6" w:rsidRPr="00986FDE" w:rsidRDefault="00E861E6" w:rsidP="00EA4D8A">
      <w:pPr>
        <w:tabs>
          <w:tab w:val="left" w:pos="1320"/>
        </w:tabs>
        <w:ind w:left="720"/>
        <w:rPr>
          <w:rFonts w:ascii="Segoe UI" w:hAnsi="Segoe UI" w:cs="Segoe UI"/>
          <w:color w:val="1F2328"/>
          <w:shd w:val="clear" w:color="auto" w:fill="FFFFFF"/>
        </w:rPr>
      </w:pPr>
      <w:r>
        <w:rPr>
          <w:rFonts w:ascii="Segoe UI" w:hAnsi="Segoe UI" w:cs="Segoe UI"/>
          <w:color w:val="1F2328"/>
          <w:shd w:val="clear" w:color="auto" w:fill="FFFFFF"/>
        </w:rPr>
        <w:t>If you do not</w:t>
      </w:r>
      <w:r w:rsidR="002920AF">
        <w:rPr>
          <w:rFonts w:ascii="Segoe UI" w:hAnsi="Segoe UI" w:cs="Segoe UI"/>
          <w:color w:val="1F2328"/>
          <w:shd w:val="clear" w:color="auto" w:fill="FFFFFF"/>
        </w:rPr>
        <w:t xml:space="preserve"> do this</w:t>
      </w:r>
      <w:r>
        <w:rPr>
          <w:rFonts w:ascii="Segoe UI" w:hAnsi="Segoe UI" w:cs="Segoe UI"/>
          <w:color w:val="1F2328"/>
          <w:shd w:val="clear" w:color="auto" w:fill="FFFFFF"/>
        </w:rPr>
        <w:t xml:space="preserve"> the legacy </w:t>
      </w:r>
      <w:r w:rsidR="002920AF">
        <w:rPr>
          <w:rFonts w:ascii="Segoe UI" w:hAnsi="Segoe UI" w:cs="Segoe UI"/>
          <w:color w:val="1F2328"/>
          <w:shd w:val="clear" w:color="auto" w:fill="FFFFFF"/>
        </w:rPr>
        <w:t xml:space="preserve">version </w:t>
      </w:r>
      <w:r>
        <w:rPr>
          <w:rFonts w:ascii="Segoe UI" w:hAnsi="Segoe UI" w:cs="Segoe UI"/>
          <w:color w:val="1F2328"/>
          <w:shd w:val="clear" w:color="auto" w:fill="FFFFFF"/>
        </w:rPr>
        <w:t xml:space="preserve">will remain </w:t>
      </w:r>
      <w:r w:rsidR="002920AF">
        <w:rPr>
          <w:rFonts w:ascii="Segoe UI" w:hAnsi="Segoe UI" w:cs="Segoe UI"/>
          <w:color w:val="1F2328"/>
          <w:shd w:val="clear" w:color="auto" w:fill="FFFFFF"/>
        </w:rPr>
        <w:t>until the next update, not critical unless you want to use the new run as administrator option.</w:t>
      </w:r>
    </w:p>
    <w:p w14:paraId="546CB4AD" w14:textId="77777777" w:rsidR="00EA4D8A" w:rsidRDefault="00EA4D8A" w:rsidP="00986FDE">
      <w:pPr>
        <w:tabs>
          <w:tab w:val="left" w:pos="1320"/>
        </w:tabs>
        <w:ind w:left="720"/>
        <w:rPr>
          <w:rFonts w:ascii="Segoe UI" w:hAnsi="Segoe UI" w:cs="Segoe UI"/>
          <w:b/>
          <w:bCs/>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23CC5F73"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EA75AF">
        <w:rPr>
          <w:rFonts w:ascii="Segoe UI" w:hAnsi="Segoe UI" w:cs="Segoe UI"/>
          <w:color w:val="1F2328"/>
          <w:shd w:val="clear" w:color="auto" w:fill="FFFFFF"/>
        </w:rPr>
        <w:t>F-5 Flamming Cliffs will not work with Vaicom.</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77777777" w:rsidR="00566243" w:rsidRDefault="00761B62">
      <w:pPr>
        <w:pStyle w:val="BodyText"/>
        <w:spacing w:before="198" w:line="276" w:lineRule="auto"/>
        <w:ind w:left="1035" w:right="508"/>
      </w:pPr>
      <w:r>
        <w:t>Are you experienced? Here’s the quick summary guide to get you started quickly. It is still recommended</w:t>
      </w:r>
      <w:r>
        <w:rPr>
          <w:spacing w:val="-8"/>
        </w:rPr>
        <w:t xml:space="preserve"> </w:t>
      </w:r>
      <w:r>
        <w:t>to</w:t>
      </w:r>
      <w:r>
        <w:rPr>
          <w:spacing w:val="-4"/>
        </w:rPr>
        <w:t xml:space="preserve"> </w:t>
      </w:r>
      <w:r>
        <w:t>read</w:t>
      </w:r>
      <w:r>
        <w:rPr>
          <w:spacing w:val="-6"/>
        </w:rPr>
        <w:t xml:space="preserve"> </w:t>
      </w:r>
      <w:r>
        <w:t>through</w:t>
      </w:r>
      <w:r>
        <w:rPr>
          <w:spacing w:val="-4"/>
        </w:rPr>
        <w:t xml:space="preserve"> </w:t>
      </w:r>
      <w:r>
        <w:t>this</w:t>
      </w:r>
      <w:r>
        <w:rPr>
          <w:spacing w:val="-4"/>
        </w:rPr>
        <w:t xml:space="preserve"> </w:t>
      </w:r>
      <w:r>
        <w:t>User</w:t>
      </w:r>
      <w:r>
        <w:rPr>
          <w:spacing w:val="-6"/>
        </w:rPr>
        <w:t xml:space="preserve"> </w:t>
      </w:r>
      <w:r>
        <w:t>Manual</w:t>
      </w:r>
      <w:r>
        <w:rPr>
          <w:spacing w:val="-4"/>
        </w:rPr>
        <w:t xml:space="preserve"> </w:t>
      </w:r>
      <w:r>
        <w:t>at</w:t>
      </w:r>
      <w:r>
        <w:rPr>
          <w:spacing w:val="-5"/>
        </w:rPr>
        <w:t xml:space="preserve"> </w:t>
      </w:r>
      <w:r>
        <w:t>least</w:t>
      </w:r>
      <w:r>
        <w:rPr>
          <w:spacing w:val="-4"/>
        </w:rPr>
        <w:t xml:space="preserve"> </w:t>
      </w:r>
      <w:r>
        <w:t>once</w:t>
      </w:r>
      <w:r>
        <w:rPr>
          <w:spacing w:val="-4"/>
        </w:rPr>
        <w:t xml:space="preserve"> </w:t>
      </w:r>
      <w:r>
        <w:t>since</w:t>
      </w:r>
      <w:r>
        <w:rPr>
          <w:spacing w:val="-4"/>
        </w:rPr>
        <w:t xml:space="preserve"> </w:t>
      </w:r>
      <w:r>
        <w:t>there</w:t>
      </w:r>
      <w:r>
        <w:rPr>
          <w:spacing w:val="-4"/>
        </w:rPr>
        <w:t xml:space="preserve"> </w:t>
      </w:r>
      <w:r>
        <w:t>are</w:t>
      </w:r>
      <w:r>
        <w:rPr>
          <w:spacing w:val="-4"/>
        </w:rPr>
        <w:t xml:space="preserve"> </w:t>
      </w:r>
      <w:r>
        <w:t>quite</w:t>
      </w:r>
      <w:r>
        <w:rPr>
          <w:spacing w:val="-4"/>
        </w:rPr>
        <w:t xml:space="preserve"> </w:t>
      </w:r>
      <w:r>
        <w:t>a</w:t>
      </w:r>
      <w:r>
        <w:rPr>
          <w:spacing w:val="-4"/>
        </w:rPr>
        <w:t xml:space="preserve"> </w:t>
      </w:r>
      <w:r>
        <w:t>few</w:t>
      </w:r>
      <w:r>
        <w:rPr>
          <w:spacing w:val="-1"/>
        </w:rPr>
        <w:t xml:space="preserve"> </w:t>
      </w:r>
      <w:r>
        <w:t>areas</w:t>
      </w:r>
      <w:r>
        <w:rPr>
          <w:spacing w:val="-4"/>
        </w:rPr>
        <w:t xml:space="preserve"> </w:t>
      </w:r>
      <w:r>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t>VoiceAttack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t>VoiceAttack</w:t>
      </w:r>
      <w:r>
        <w:rPr>
          <w:spacing w:val="-2"/>
        </w:rPr>
        <w:t xml:space="preserve"> </w:t>
      </w:r>
      <w:r>
        <w:t>and</w:t>
      </w:r>
      <w:r>
        <w:rPr>
          <w:spacing w:val="-6"/>
        </w:rPr>
        <w:t xml:space="preserve"> </w:t>
      </w:r>
      <w:r>
        <w:t>configure</w:t>
      </w:r>
      <w:r>
        <w:rPr>
          <w:spacing w:val="-3"/>
        </w:rPr>
        <w:t xml:space="preserve"> </w:t>
      </w:r>
      <w:r>
        <w:t>VoiceAttack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‘VoiceAttack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77777777"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6"/>
        </w:rPr>
        <w:t xml:space="preserve"> </w:t>
      </w:r>
      <w:r>
        <w:rPr>
          <w:spacing w:val="-4"/>
        </w:rPr>
        <w:t>PRO.</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r>
        <w:t>VoiceAttack</w:t>
      </w:r>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user intervention needed. Do restart VoiceAttack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to issues but most likely things will still work without problems. If you can run VoiceAttack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VAICOM PRO uses network protocols for data exchange. Make sure you open the Windows Firewall for VoiceAttack/VAICOM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88D245A"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w:t>
      </w:r>
      <w:r>
        <w:lastRenderedPageBreak/>
        <w:t xml:space="preserve">both VoiceAttack and DCS. This will make sure the required .lua code is put in the right </w:t>
      </w:r>
      <w:r w:rsidR="008D49DC">
        <w:t>location</w:t>
      </w:r>
      <w:r>
        <w:t>.</w:t>
      </w: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r>
        <w:t>VoiceAttack</w:t>
      </w:r>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be placed in the VoiceAttack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Files/VoiceAttack/Apps/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Files/VoiceAttack/Apps/VAICOMPRO/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to install. Proceed with setting the VoiceAttack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31F271F9" w14:textId="77777777" w:rsidR="000A0F7A" w:rsidRDefault="00835CE1">
      <w:pPr>
        <w:pStyle w:val="Heading2"/>
      </w:pPr>
      <w:r>
        <w:lastRenderedPageBreak/>
        <w:t xml:space="preserve"> </w:t>
      </w:r>
      <w:bookmarkStart w:id="24" w:name="SETTING_VOICEATTACK_OPTIONS"/>
      <w:bookmarkEnd w:id="24"/>
    </w:p>
    <w:p w14:paraId="57B01C13" w14:textId="7A65E440" w:rsidR="00566243" w:rsidRDefault="00761B62">
      <w:pPr>
        <w:pStyle w:val="Heading2"/>
      </w:pPr>
      <w:bookmarkStart w:id="25" w:name="_Toc190407699"/>
      <w:bookmarkStart w:id="26" w:name="_Toc190408216"/>
      <w:r>
        <w:rPr>
          <w:color w:val="365F91"/>
        </w:rPr>
        <w:t>SETTING</w:t>
      </w:r>
      <w:r>
        <w:rPr>
          <w:color w:val="365F91"/>
          <w:spacing w:val="-12"/>
        </w:rPr>
        <w:t xml:space="preserve"> </w:t>
      </w:r>
      <w:r>
        <w:rPr>
          <w:color w:val="365F91"/>
        </w:rPr>
        <w:t>VOICEATTACK</w:t>
      </w:r>
      <w:r>
        <w:rPr>
          <w:color w:val="365F91"/>
          <w:spacing w:val="-12"/>
        </w:rPr>
        <w:t xml:space="preserve"> </w:t>
      </w:r>
      <w:r>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Configure VoiceAttack without DCS running. First of all, start VoiceAttack and make sure it runs as admin. To confirm this, inspect the properties</w:t>
      </w:r>
      <w:r>
        <w:rPr>
          <w:spacing w:val="-1"/>
        </w:rPr>
        <w:t xml:space="preserve"> </w:t>
      </w:r>
      <w:r>
        <w:t>of the VoiceAttack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r>
        <w:t>VoiceAttack,</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t>VoiceAttack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When done with setting these options, import the VoiceAttack profile (.vap file) called ‘VAICOM PRO for DCS World’ in the Profiles subfolder (the plugin</w:t>
      </w:r>
      <w:r>
        <w:rPr>
          <w:spacing w:val="-1"/>
        </w:rPr>
        <w:t xml:space="preserve"> </w:t>
      </w:r>
      <w:r>
        <w:t>will have automatically created several subfolders on initialization). After the profile is imported, restart VoiceAttack.</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with VAICOM PRO you will only use this single VoiceAttack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n VoiceAttack.</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t>VoiceAttack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Pr>
          <w:spacing w:val="-2"/>
        </w:rPr>
        <w:t>VoiceAttack</w:t>
      </w:r>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r>
          <w:rPr>
            <w:color w:val="0000FF"/>
            <w:u w:val="single" w:color="0000FF"/>
          </w:rPr>
          <w:t>VoiceAttack manual</w:t>
        </w:r>
      </w:hyperlink>
      <w:r>
        <w:rPr>
          <w:color w:val="0000FF"/>
        </w:rPr>
        <w:t xml:space="preserve"> </w:t>
      </w:r>
      <w:r>
        <w:t>if you are not yet familiar with basic setting up of keyboard- and joystick shortcuts in VoiceAttack,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It is helpful to understand the TX labeling system used by VAICOM PRO. If you inspect the VAICOM PRO VoiceAttack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2B4328E"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VoiceAttack profile with some of your own commands which use VA’s standard method of sending virtual keypresses. If you feel no need for this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77777777" w:rsidR="00566243" w:rsidRDefault="00761B62">
      <w:pPr>
        <w:pStyle w:val="BodyText"/>
        <w:spacing w:before="41" w:line="276" w:lineRule="auto"/>
        <w:ind w:left="1036" w:right="378"/>
      </w:pPr>
      <w:r>
        <w:t>VAICOM PRO uses VoiceAttack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77777777"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77777777" w:rsidR="00566243" w:rsidRDefault="00761B62">
      <w:pPr>
        <w:pStyle w:val="ListParagraph"/>
        <w:numPr>
          <w:ilvl w:val="0"/>
          <w:numId w:val="16"/>
        </w:numPr>
        <w:tabs>
          <w:tab w:val="left" w:pos="1756"/>
        </w:tabs>
        <w:spacing w:before="39"/>
        <w:ind w:hanging="360"/>
      </w:pPr>
      <w:r>
        <w:t>In</w:t>
      </w:r>
      <w:r>
        <w:rPr>
          <w:spacing w:val="-8"/>
        </w:rPr>
        <w:t xml:space="preserve"> </w:t>
      </w:r>
      <w:r>
        <w:t>VoiceAttack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14860C54"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COMMANDS:</w:t>
      </w:r>
      <w:r w:rsidR="00761B62">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7777777"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Select command is no longer needed to switch recipients. Instead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77777777"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77777777"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COMMANDS:</w:t>
      </w:r>
      <w:r>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77777777"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COMMANDS:</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database. After import is done you need to reload the database in the Keywords Editor and then paste the updated keywords list in the VoiceAttack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r>
        <w:rPr>
          <w:b/>
        </w:rPr>
        <w:t>VoiceChat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r>
        <w:rPr>
          <w:b/>
        </w:rPr>
        <w:t>VoiceChat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use this path and install the required lua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May be applied when VAICOM PRO is used in combination with additional (daisy-chained) profiles in VoiceAttack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t>VoiceAttack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When you have made changes in the keywords editor follow the correct steps to make sure you can use your up-to-date keywords. The keyword list of the plugin current database needs to be reflected in the VoiceAttack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Reset button with which you can reset one or several of the following items: Keywords database, Preferences and configuration settings, VoiceAttack profile (.vap file), DCS theme, Lua code</w:t>
      </w:r>
      <w:r>
        <w:rPr>
          <w:spacing w:val="80"/>
          <w:w w:val="150"/>
        </w:rPr>
        <w:t xml:space="preserve"> </w:t>
      </w:r>
      <w:r>
        <w:t>(refer to page 42). After a reset you’ll need to restart VoiceAttack.</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To completely uninstall VAICOM PRO, select all above options and reset. Next, do not restart VoiceAttack. Instead remove the VAICOMPRO subfolder and its contents from the VoiceAttack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When starting the VAICOM PRO app, it begins with automatically launching VoiceAttack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-forceprofile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The app runs in the system tray. Anytime VoiceAttack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VoiceAttack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-forceprofile automatically loads the VAICOM PRO for DCS World profile into VoiceAttack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t>VoiceAttack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t>VoiceAttack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t>VoiceAttack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t>VoiceAttack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You must have a fully working plugin installation before installing AIRIO. VAICOM PRO plugin version must be 2.8.0 or higher, VoiceAttack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To start, open your profile in VoiceAttack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r>
        <w:t>VoiceAttack,</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t>VoiceAttack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t>VoiceAttack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r>
              <w:rPr>
                <w:spacing w:val="-2"/>
              </w:rPr>
              <w:t>Gurguan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r>
              <w:rPr>
                <w:spacing w:val="-2"/>
              </w:rPr>
              <w:t>Gurguan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r>
              <w:rPr>
                <w:spacing w:val="-2"/>
              </w:rPr>
              <w:t>Kagman</w:t>
            </w:r>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r>
              <w:rPr>
                <w:spacing w:val="-2"/>
              </w:rPr>
              <w:t>Kagman</w:t>
            </w:r>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r>
              <w:rPr>
                <w:spacing w:val="-2"/>
              </w:rPr>
              <w:t>Marpi</w:t>
            </w:r>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r>
              <w:rPr>
                <w:spacing w:val="-2"/>
              </w:rPr>
              <w:t>Marpi</w:t>
            </w:r>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r>
              <w:rPr>
                <w:spacing w:val="-2"/>
              </w:rPr>
              <w:t>Marpi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r>
              <w:rPr>
                <w:spacing w:val="-2"/>
              </w:rPr>
              <w:t>Orote</w:t>
            </w:r>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r>
              <w:rPr>
                <w:spacing w:val="-2"/>
              </w:rPr>
              <w:t>Orote</w:t>
            </w:r>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r>
              <w:rPr>
                <w:spacing w:val="-2"/>
              </w:rPr>
              <w:t>Orote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r>
              <w:rPr>
                <w:spacing w:val="-2"/>
              </w:rPr>
              <w:t>Tolhuin</w:t>
            </w:r>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r>
              <w:rPr>
                <w:spacing w:val="-2"/>
              </w:rPr>
              <w:t>Turbio</w:t>
            </w:r>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r>
              <w:rPr>
                <w:spacing w:val="-2"/>
              </w:rPr>
              <w:t>Turbio</w:t>
            </w:r>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Natales</w:t>
            </w:r>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Natales</w:t>
            </w:r>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r>
              <w:t>Aerodromo</w:t>
            </w:r>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r w:rsidRPr="00586781">
              <w:rPr>
                <w:spacing w:val="-2"/>
                <w:lang w:val="en-AU"/>
              </w:rPr>
              <w:t>Alakurtti</w:t>
            </w:r>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r w:rsidRPr="00586781">
              <w:rPr>
                <w:spacing w:val="-2"/>
                <w:lang w:val="en-AU"/>
              </w:rPr>
              <w:t>Alakurtti</w:t>
            </w:r>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r>
              <w:rPr>
                <w:spacing w:val="-2"/>
              </w:rPr>
              <w:t>Andoya</w:t>
            </w:r>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r>
              <w:rPr>
                <w:spacing w:val="-2"/>
              </w:rPr>
              <w:t>Andoya</w:t>
            </w:r>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r>
              <w:rPr>
                <w:spacing w:val="-2"/>
              </w:rPr>
              <w:t>Bardufoss</w:t>
            </w:r>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r>
              <w:rPr>
                <w:spacing w:val="-2"/>
              </w:rPr>
              <w:t>Bardufoss</w:t>
            </w:r>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r>
              <w:rPr>
                <w:spacing w:val="-2"/>
              </w:rPr>
              <w:t>Enontekio</w:t>
            </w:r>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r>
              <w:rPr>
                <w:spacing w:val="-2"/>
              </w:rPr>
              <w:t>Enontekio</w:t>
            </w:r>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r>
              <w:rPr>
                <w:spacing w:val="-2"/>
              </w:rPr>
              <w:t>Evenes</w:t>
            </w:r>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r>
              <w:rPr>
                <w:spacing w:val="-2"/>
              </w:rPr>
              <w:t>Evenes</w:t>
            </w:r>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r>
              <w:rPr>
                <w:spacing w:val="-2"/>
              </w:rPr>
              <w:t>Kalixfors</w:t>
            </w:r>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r>
              <w:rPr>
                <w:spacing w:val="-2"/>
              </w:rPr>
              <w:t>Kalixfors</w:t>
            </w:r>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r>
              <w:rPr>
                <w:spacing w:val="-2"/>
              </w:rPr>
              <w:t>Kallax</w:t>
            </w:r>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r>
              <w:rPr>
                <w:spacing w:val="-2"/>
              </w:rPr>
              <w:t>Kallax</w:t>
            </w:r>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r>
              <w:rPr>
                <w:spacing w:val="-2"/>
              </w:rPr>
              <w:t>Kittila</w:t>
            </w:r>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r>
              <w:rPr>
                <w:spacing w:val="-2"/>
              </w:rPr>
              <w:t>Kittila</w:t>
            </w:r>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r>
              <w:rPr>
                <w:spacing w:val="-2"/>
              </w:rPr>
              <w:t>Kuusamo</w:t>
            </w:r>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r>
              <w:rPr>
                <w:spacing w:val="-2"/>
              </w:rPr>
              <w:t>Kuusamo</w:t>
            </w:r>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r>
              <w:rPr>
                <w:spacing w:val="-2"/>
              </w:rPr>
              <w:t>Monchegorsk</w:t>
            </w:r>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r>
              <w:rPr>
                <w:spacing w:val="-2"/>
              </w:rPr>
              <w:t>Monchegorsk</w:t>
            </w:r>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r>
              <w:rPr>
                <w:spacing w:val="-2"/>
              </w:rPr>
              <w:t>Olenya</w:t>
            </w:r>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r>
              <w:rPr>
                <w:spacing w:val="-2"/>
              </w:rPr>
              <w:t>Olenya</w:t>
            </w:r>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r>
              <w:rPr>
                <w:spacing w:val="-2"/>
              </w:rPr>
              <w:t>Sodankyla</w:t>
            </w:r>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r>
              <w:rPr>
                <w:spacing w:val="-2"/>
              </w:rPr>
              <w:t>Sodankyla</w:t>
            </w:r>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r>
              <w:rPr>
                <w:spacing w:val="-2"/>
              </w:rPr>
              <w:t>Vidsel</w:t>
            </w:r>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r>
              <w:rPr>
                <w:spacing w:val="-2"/>
              </w:rPr>
              <w:t>Vidsel</w:t>
            </w:r>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r>
              <w:rPr>
                <w:spacing w:val="-2"/>
              </w:rPr>
              <w:t>Vuojarvi</w:t>
            </w:r>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r>
              <w:rPr>
                <w:spacing w:val="-2"/>
              </w:rPr>
              <w:t>Vuojarvi</w:t>
            </w:r>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Tarinkot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Tarinkot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Chaghcharan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Chaghcharan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Qala i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Qala i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Shindand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Shindand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Nimroz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Nimroz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Bamyan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Bamyan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Gardez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Gardez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Urgoon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Urgoon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Maymana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Maymana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Al-Taquddum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Al-Taquddum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Sulaimaniyah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Sulaimaniyah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VoiceAttack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Requesting Takeoff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t>VoiceAttack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t>VoiceAttack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This is for advanced users only. The plugin exposes API functions for invoking via VoiceAttack.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r>
        <w:t>VoiceAttack</w:t>
      </w:r>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t>VoiceAttack,</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r>
              <w:rPr>
                <w:sz w:val="18"/>
              </w:rPr>
              <w:t>VoiceAttack</w:t>
            </w:r>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Pr>
                <w:spacing w:val="-2"/>
                <w:sz w:val="18"/>
              </w:rPr>
              <w:t>VoiceAttack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A25F7" w14:textId="77777777" w:rsidR="00905F0E" w:rsidRDefault="00905F0E">
      <w:r>
        <w:separator/>
      </w:r>
    </w:p>
  </w:endnote>
  <w:endnote w:type="continuationSeparator" w:id="0">
    <w:p w14:paraId="22040CCC" w14:textId="77777777" w:rsidR="00905F0E" w:rsidRDefault="00905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B9EED" w14:textId="77777777" w:rsidR="00905F0E" w:rsidRDefault="00905F0E">
      <w:r>
        <w:separator/>
      </w:r>
    </w:p>
  </w:footnote>
  <w:footnote w:type="continuationSeparator" w:id="0">
    <w:p w14:paraId="030165D0" w14:textId="77777777" w:rsidR="00905F0E" w:rsidRDefault="00905F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4683"/>
    <w:rsid w:val="00185711"/>
    <w:rsid w:val="0019055A"/>
    <w:rsid w:val="00197AE2"/>
    <w:rsid w:val="001A04B3"/>
    <w:rsid w:val="001A5605"/>
    <w:rsid w:val="001A7796"/>
    <w:rsid w:val="001B099E"/>
    <w:rsid w:val="001B16AC"/>
    <w:rsid w:val="001B2DB5"/>
    <w:rsid w:val="001B30C0"/>
    <w:rsid w:val="001B35D7"/>
    <w:rsid w:val="001B5519"/>
    <w:rsid w:val="001C29DD"/>
    <w:rsid w:val="001C492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F593F"/>
    <w:rsid w:val="002F5C37"/>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3198"/>
    <w:rsid w:val="003D43AE"/>
    <w:rsid w:val="003D4D4F"/>
    <w:rsid w:val="003E00C5"/>
    <w:rsid w:val="003E5A99"/>
    <w:rsid w:val="003E653D"/>
    <w:rsid w:val="003E6989"/>
    <w:rsid w:val="003E6B52"/>
    <w:rsid w:val="003F1955"/>
    <w:rsid w:val="003F20F5"/>
    <w:rsid w:val="003F31DC"/>
    <w:rsid w:val="003F3A8D"/>
    <w:rsid w:val="0040397A"/>
    <w:rsid w:val="00404360"/>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D37DE"/>
    <w:rsid w:val="004E00A6"/>
    <w:rsid w:val="004E04D2"/>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0161"/>
    <w:rsid w:val="005A2E30"/>
    <w:rsid w:val="005B514E"/>
    <w:rsid w:val="005B751E"/>
    <w:rsid w:val="005C2990"/>
    <w:rsid w:val="005C6160"/>
    <w:rsid w:val="005C6678"/>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62D7"/>
    <w:rsid w:val="00626311"/>
    <w:rsid w:val="00626507"/>
    <w:rsid w:val="00626A73"/>
    <w:rsid w:val="00632536"/>
    <w:rsid w:val="00633368"/>
    <w:rsid w:val="00634CB6"/>
    <w:rsid w:val="00635995"/>
    <w:rsid w:val="006361AE"/>
    <w:rsid w:val="00637AB6"/>
    <w:rsid w:val="006417FF"/>
    <w:rsid w:val="00642284"/>
    <w:rsid w:val="00647C8F"/>
    <w:rsid w:val="00651D66"/>
    <w:rsid w:val="00652ABB"/>
    <w:rsid w:val="006534A7"/>
    <w:rsid w:val="006619CA"/>
    <w:rsid w:val="00663201"/>
    <w:rsid w:val="0066598D"/>
    <w:rsid w:val="00665CFB"/>
    <w:rsid w:val="00667F2D"/>
    <w:rsid w:val="006724DE"/>
    <w:rsid w:val="0067472F"/>
    <w:rsid w:val="006766A0"/>
    <w:rsid w:val="006836E8"/>
    <w:rsid w:val="00683997"/>
    <w:rsid w:val="0068456B"/>
    <w:rsid w:val="00687DE6"/>
    <w:rsid w:val="00692308"/>
    <w:rsid w:val="006924BA"/>
    <w:rsid w:val="006927BB"/>
    <w:rsid w:val="00695FC6"/>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F9C"/>
    <w:rsid w:val="00840223"/>
    <w:rsid w:val="00842E13"/>
    <w:rsid w:val="008469B9"/>
    <w:rsid w:val="00846B5E"/>
    <w:rsid w:val="00850283"/>
    <w:rsid w:val="008510DF"/>
    <w:rsid w:val="008530E8"/>
    <w:rsid w:val="00856969"/>
    <w:rsid w:val="00862DB3"/>
    <w:rsid w:val="00863D46"/>
    <w:rsid w:val="008642F4"/>
    <w:rsid w:val="00866C54"/>
    <w:rsid w:val="00872C12"/>
    <w:rsid w:val="0087580C"/>
    <w:rsid w:val="00882156"/>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49DC"/>
    <w:rsid w:val="008D5061"/>
    <w:rsid w:val="008D74D0"/>
    <w:rsid w:val="008E020B"/>
    <w:rsid w:val="008E0A44"/>
    <w:rsid w:val="008F0BEF"/>
    <w:rsid w:val="008F18B0"/>
    <w:rsid w:val="008F22B5"/>
    <w:rsid w:val="008F4441"/>
    <w:rsid w:val="009003DD"/>
    <w:rsid w:val="00900C17"/>
    <w:rsid w:val="00904DAF"/>
    <w:rsid w:val="00905F0E"/>
    <w:rsid w:val="009063BD"/>
    <w:rsid w:val="00906483"/>
    <w:rsid w:val="00907F5B"/>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4E71"/>
    <w:rsid w:val="00A21E2C"/>
    <w:rsid w:val="00A316B5"/>
    <w:rsid w:val="00A35BE8"/>
    <w:rsid w:val="00A35FB4"/>
    <w:rsid w:val="00A4364B"/>
    <w:rsid w:val="00A44393"/>
    <w:rsid w:val="00A52473"/>
    <w:rsid w:val="00A568D2"/>
    <w:rsid w:val="00A60E55"/>
    <w:rsid w:val="00A60EBE"/>
    <w:rsid w:val="00A61387"/>
    <w:rsid w:val="00A61CD5"/>
    <w:rsid w:val="00A661CB"/>
    <w:rsid w:val="00A713BA"/>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C2786"/>
    <w:rsid w:val="00AD3CB3"/>
    <w:rsid w:val="00AD5807"/>
    <w:rsid w:val="00AD5AC8"/>
    <w:rsid w:val="00AD7E5B"/>
    <w:rsid w:val="00AE0635"/>
    <w:rsid w:val="00AE17BE"/>
    <w:rsid w:val="00AE31EE"/>
    <w:rsid w:val="00AE53EE"/>
    <w:rsid w:val="00AF168C"/>
    <w:rsid w:val="00AF2D3E"/>
    <w:rsid w:val="00AF5460"/>
    <w:rsid w:val="00AF64D2"/>
    <w:rsid w:val="00B0685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2FCF"/>
    <w:rsid w:val="00C5558D"/>
    <w:rsid w:val="00C62539"/>
    <w:rsid w:val="00C630EF"/>
    <w:rsid w:val="00C6535B"/>
    <w:rsid w:val="00C6772B"/>
    <w:rsid w:val="00C760F4"/>
    <w:rsid w:val="00C76C72"/>
    <w:rsid w:val="00C77EE4"/>
    <w:rsid w:val="00C804E7"/>
    <w:rsid w:val="00C81162"/>
    <w:rsid w:val="00C82281"/>
    <w:rsid w:val="00C8431F"/>
    <w:rsid w:val="00C84E94"/>
    <w:rsid w:val="00C86F26"/>
    <w:rsid w:val="00C92F96"/>
    <w:rsid w:val="00C975D9"/>
    <w:rsid w:val="00CA2EAE"/>
    <w:rsid w:val="00CA3841"/>
    <w:rsid w:val="00CB0F04"/>
    <w:rsid w:val="00CB28CE"/>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EED"/>
    <w:rsid w:val="00D571A2"/>
    <w:rsid w:val="00D6364F"/>
    <w:rsid w:val="00D72F15"/>
    <w:rsid w:val="00D73831"/>
    <w:rsid w:val="00D73951"/>
    <w:rsid w:val="00D74830"/>
    <w:rsid w:val="00D809A5"/>
    <w:rsid w:val="00D81A0A"/>
    <w:rsid w:val="00D83B87"/>
    <w:rsid w:val="00D930D3"/>
    <w:rsid w:val="00DA079C"/>
    <w:rsid w:val="00DA2DEB"/>
    <w:rsid w:val="00DA40ED"/>
    <w:rsid w:val="00DB0925"/>
    <w:rsid w:val="00DB214E"/>
    <w:rsid w:val="00DB5F0E"/>
    <w:rsid w:val="00DC061D"/>
    <w:rsid w:val="00DC580F"/>
    <w:rsid w:val="00DC58C1"/>
    <w:rsid w:val="00DC68B7"/>
    <w:rsid w:val="00DD0DB7"/>
    <w:rsid w:val="00DD5394"/>
    <w:rsid w:val="00DD5D45"/>
    <w:rsid w:val="00DD73E0"/>
    <w:rsid w:val="00DE199A"/>
    <w:rsid w:val="00DE4D47"/>
    <w:rsid w:val="00DF1C6B"/>
    <w:rsid w:val="00DF22D5"/>
    <w:rsid w:val="00DF40AD"/>
    <w:rsid w:val="00E01ED2"/>
    <w:rsid w:val="00E06B63"/>
    <w:rsid w:val="00E11EBE"/>
    <w:rsid w:val="00E162F6"/>
    <w:rsid w:val="00E212A5"/>
    <w:rsid w:val="00E22065"/>
    <w:rsid w:val="00E23DE1"/>
    <w:rsid w:val="00E24C9E"/>
    <w:rsid w:val="00E24D0E"/>
    <w:rsid w:val="00E35677"/>
    <w:rsid w:val="00E36B88"/>
    <w:rsid w:val="00E5158A"/>
    <w:rsid w:val="00E56053"/>
    <w:rsid w:val="00E617CD"/>
    <w:rsid w:val="00E71D9A"/>
    <w:rsid w:val="00E727BB"/>
    <w:rsid w:val="00E72F7E"/>
    <w:rsid w:val="00E7466A"/>
    <w:rsid w:val="00E80BE4"/>
    <w:rsid w:val="00E83800"/>
    <w:rsid w:val="00E861E6"/>
    <w:rsid w:val="00E96408"/>
    <w:rsid w:val="00EA1EFD"/>
    <w:rsid w:val="00EA47F1"/>
    <w:rsid w:val="00EA4D8A"/>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2081"/>
    <w:rsid w:val="00F02881"/>
    <w:rsid w:val="00F04AF1"/>
    <w:rsid w:val="00F04C31"/>
    <w:rsid w:val="00F05094"/>
    <w:rsid w:val="00F116B8"/>
    <w:rsid w:val="00F11B8D"/>
    <w:rsid w:val="00F13AC8"/>
    <w:rsid w:val="00F319EF"/>
    <w:rsid w:val="00F348C3"/>
    <w:rsid w:val="00F3681D"/>
    <w:rsid w:val="00F36989"/>
    <w:rsid w:val="00F36F30"/>
    <w:rsid w:val="00F37FD4"/>
    <w:rsid w:val="00F40E74"/>
    <w:rsid w:val="00F40F63"/>
    <w:rsid w:val="00F42F88"/>
    <w:rsid w:val="00F462D7"/>
    <w:rsid w:val="00F51A7F"/>
    <w:rsid w:val="00F6284B"/>
    <w:rsid w:val="00F71725"/>
    <w:rsid w:val="00F74193"/>
    <w:rsid w:val="00F76810"/>
    <w:rsid w:val="00F77980"/>
    <w:rsid w:val="00F83E5C"/>
    <w:rsid w:val="00F849A7"/>
    <w:rsid w:val="00F86181"/>
    <w:rsid w:val="00F90DDB"/>
    <w:rsid w:val="00F95A5F"/>
    <w:rsid w:val="00FA017A"/>
    <w:rsid w:val="00FA0CF4"/>
    <w:rsid w:val="00FA20D8"/>
    <w:rsid w:val="00FA2BE5"/>
    <w:rsid w:val="00FA32F8"/>
    <w:rsid w:val="00FA5219"/>
    <w:rsid w:val="00FA5388"/>
    <w:rsid w:val="00FB150D"/>
    <w:rsid w:val="00FB16F9"/>
    <w:rsid w:val="00FB277C"/>
    <w:rsid w:val="00FB4A84"/>
    <w:rsid w:val="00FB72BD"/>
    <w:rsid w:val="00FC387E"/>
    <w:rsid w:val="00FC6BFF"/>
    <w:rsid w:val="00FD1B21"/>
    <w:rsid w:val="00FE1955"/>
    <w:rsid w:val="00FE1E9E"/>
    <w:rsid w:val="00FE3BD2"/>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103</Pages>
  <Words>26356</Words>
  <Characters>150234</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119</cp:revision>
  <dcterms:created xsi:type="dcterms:W3CDTF">2025-05-17T00:52:00Z</dcterms:created>
  <dcterms:modified xsi:type="dcterms:W3CDTF">2025-09-27T03:43:00Z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